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08A6" w14:textId="77777777" w:rsidR="004761DF" w:rsidRDefault="004761DF" w:rsidP="00492460">
      <w:pPr>
        <w:jc w:val="center"/>
        <w:rPr>
          <w:b/>
          <w:bCs/>
        </w:rPr>
      </w:pPr>
      <w:r w:rsidRPr="004761DF">
        <w:rPr>
          <w:b/>
          <w:bCs/>
        </w:rPr>
        <w:t>Case Studies in Innovation that are Transforming Global Health</w:t>
      </w:r>
    </w:p>
    <w:p w14:paraId="40FF789F" w14:textId="77777777" w:rsidR="004761DF" w:rsidRDefault="004761DF" w:rsidP="004761DF">
      <w:pPr>
        <w:jc w:val="center"/>
        <w:rPr>
          <w:lang w:val="pt-BR"/>
        </w:rPr>
      </w:pPr>
    </w:p>
    <w:p w14:paraId="290F4E1D" w14:textId="7BC49E72" w:rsidR="004761DF" w:rsidRPr="004761DF" w:rsidRDefault="004761DF" w:rsidP="004761DF">
      <w:pPr>
        <w:jc w:val="center"/>
        <w:rPr>
          <w:lang w:val="pt-BR"/>
        </w:rPr>
      </w:pPr>
      <w:r w:rsidRPr="004761DF">
        <w:rPr>
          <w:lang w:val="pt-BR"/>
        </w:rPr>
        <w:t>Paul Domanico, Ph.D.</w:t>
      </w:r>
    </w:p>
    <w:p w14:paraId="4B3478F0" w14:textId="77777777" w:rsidR="004761DF" w:rsidRPr="004761DF" w:rsidRDefault="004761DF" w:rsidP="004761DF">
      <w:pPr>
        <w:jc w:val="center"/>
        <w:rPr>
          <w:lang w:val="pt-BR"/>
        </w:rPr>
      </w:pPr>
      <w:proofErr w:type="spellStart"/>
      <w:r w:rsidRPr="004761DF">
        <w:rPr>
          <w:lang w:val="pt-BR"/>
        </w:rPr>
        <w:t>Senior</w:t>
      </w:r>
      <w:proofErr w:type="spellEnd"/>
      <w:r w:rsidRPr="004761DF">
        <w:rPr>
          <w:lang w:val="pt-BR"/>
        </w:rPr>
        <w:t xml:space="preserve"> </w:t>
      </w:r>
      <w:proofErr w:type="spellStart"/>
      <w:r w:rsidRPr="004761DF">
        <w:rPr>
          <w:lang w:val="pt-BR"/>
        </w:rPr>
        <w:t>Director</w:t>
      </w:r>
      <w:proofErr w:type="spellEnd"/>
    </w:p>
    <w:p w14:paraId="18765BB5" w14:textId="77777777" w:rsidR="004761DF" w:rsidRDefault="004761DF" w:rsidP="004761DF">
      <w:pPr>
        <w:jc w:val="center"/>
      </w:pPr>
      <w:r>
        <w:t>Clinton Health Access Initiative (CHAI)</w:t>
      </w:r>
    </w:p>
    <w:p w14:paraId="601ADF27" w14:textId="77777777" w:rsidR="004761DF" w:rsidRDefault="004761DF" w:rsidP="004761DF">
      <w:pPr>
        <w:jc w:val="center"/>
      </w:pPr>
    </w:p>
    <w:p w14:paraId="1B2FEB46" w14:textId="0DB94AC7" w:rsidR="004761DF" w:rsidRPr="004761DF" w:rsidRDefault="004761DF" w:rsidP="004761DF">
      <w:r w:rsidRPr="004761DF">
        <w:t>For 12 years, Dr. Paul L. Domanico, Ph. D., led the Global Health Sciences department at Clinton Health Access (CHAI). This group has had great success delivering a diverse portfolio of new medicines, diagnostics, and technologies, providing clinical science and implementation research leadership, and ensuring that healthcare is dramatically improved and sustained for people living in low-resource settings.</w:t>
      </w:r>
    </w:p>
    <w:p w14:paraId="71592EC5" w14:textId="01EFB9CE" w:rsidR="004761DF" w:rsidRPr="004761DF" w:rsidRDefault="004761DF" w:rsidP="004761DF">
      <w:r w:rsidRPr="004761DF">
        <w:t> He is now CHAI’s Global Health Research Fellow. In this capacity, he aims to expand CHAI’s relationships with universities, industry, governments, NGOs, civil society, donors, etc., and craft fit-for-purpose, global partnerships to identify, nurture, fund, and advance global health science and technology innovations that promise to transform the lives of the people we serve.</w:t>
      </w:r>
    </w:p>
    <w:p w14:paraId="26F8C358" w14:textId="64B7D71F" w:rsidR="00860CDF" w:rsidRDefault="004761DF" w:rsidP="004761DF">
      <w:r w:rsidRPr="004761DF">
        <w:t> Dr Domanico will share several case studies across the continuum of health care, from drug discovery to influencing national health policies. The examples will highlight the importance of inclusive, sustained partnerships and decision-making, robust science, and novel business models to accelerate healthcare technology portfolios.</w:t>
      </w:r>
    </w:p>
    <w:sectPr w:rsidR="00860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60"/>
    <w:rsid w:val="003C0019"/>
    <w:rsid w:val="004761DF"/>
    <w:rsid w:val="00492460"/>
    <w:rsid w:val="00860CDF"/>
    <w:rsid w:val="0096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0C55"/>
  <w15:chartTrackingRefBased/>
  <w15:docId w15:val="{0A9C6EAC-1605-4967-B294-1F3C3365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460"/>
    <w:rPr>
      <w:rFonts w:eastAsiaTheme="majorEastAsia" w:cstheme="majorBidi"/>
      <w:color w:val="272727" w:themeColor="text1" w:themeTint="D8"/>
    </w:rPr>
  </w:style>
  <w:style w:type="paragraph" w:styleId="Title">
    <w:name w:val="Title"/>
    <w:basedOn w:val="Normal"/>
    <w:next w:val="Normal"/>
    <w:link w:val="TitleChar"/>
    <w:uiPriority w:val="10"/>
    <w:qFormat/>
    <w:rsid w:val="00492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460"/>
    <w:pPr>
      <w:spacing w:before="160"/>
      <w:jc w:val="center"/>
    </w:pPr>
    <w:rPr>
      <w:i/>
      <w:iCs/>
      <w:color w:val="404040" w:themeColor="text1" w:themeTint="BF"/>
    </w:rPr>
  </w:style>
  <w:style w:type="character" w:customStyle="1" w:styleId="QuoteChar">
    <w:name w:val="Quote Char"/>
    <w:basedOn w:val="DefaultParagraphFont"/>
    <w:link w:val="Quote"/>
    <w:uiPriority w:val="29"/>
    <w:rsid w:val="00492460"/>
    <w:rPr>
      <w:i/>
      <w:iCs/>
      <w:color w:val="404040" w:themeColor="text1" w:themeTint="BF"/>
    </w:rPr>
  </w:style>
  <w:style w:type="paragraph" w:styleId="ListParagraph">
    <w:name w:val="List Paragraph"/>
    <w:basedOn w:val="Normal"/>
    <w:uiPriority w:val="34"/>
    <w:qFormat/>
    <w:rsid w:val="00492460"/>
    <w:pPr>
      <w:ind w:left="720"/>
      <w:contextualSpacing/>
    </w:pPr>
  </w:style>
  <w:style w:type="character" w:styleId="IntenseEmphasis">
    <w:name w:val="Intense Emphasis"/>
    <w:basedOn w:val="DefaultParagraphFont"/>
    <w:uiPriority w:val="21"/>
    <w:qFormat/>
    <w:rsid w:val="00492460"/>
    <w:rPr>
      <w:i/>
      <w:iCs/>
      <w:color w:val="0F4761" w:themeColor="accent1" w:themeShade="BF"/>
    </w:rPr>
  </w:style>
  <w:style w:type="paragraph" w:styleId="IntenseQuote">
    <w:name w:val="Intense Quote"/>
    <w:basedOn w:val="Normal"/>
    <w:next w:val="Normal"/>
    <w:link w:val="IntenseQuoteChar"/>
    <w:uiPriority w:val="30"/>
    <w:qFormat/>
    <w:rsid w:val="00492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460"/>
    <w:rPr>
      <w:i/>
      <w:iCs/>
      <w:color w:val="0F4761" w:themeColor="accent1" w:themeShade="BF"/>
    </w:rPr>
  </w:style>
  <w:style w:type="character" w:styleId="IntenseReference">
    <w:name w:val="Intense Reference"/>
    <w:basedOn w:val="DefaultParagraphFont"/>
    <w:uiPriority w:val="32"/>
    <w:qFormat/>
    <w:rsid w:val="00492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7453">
      <w:bodyDiv w:val="1"/>
      <w:marLeft w:val="0"/>
      <w:marRight w:val="0"/>
      <w:marTop w:val="0"/>
      <w:marBottom w:val="0"/>
      <w:divBdr>
        <w:top w:val="none" w:sz="0" w:space="0" w:color="auto"/>
        <w:left w:val="none" w:sz="0" w:space="0" w:color="auto"/>
        <w:bottom w:val="none" w:sz="0" w:space="0" w:color="auto"/>
        <w:right w:val="none" w:sz="0" w:space="0" w:color="auto"/>
      </w:divBdr>
    </w:div>
    <w:div w:id="152836908">
      <w:bodyDiv w:val="1"/>
      <w:marLeft w:val="0"/>
      <w:marRight w:val="0"/>
      <w:marTop w:val="0"/>
      <w:marBottom w:val="0"/>
      <w:divBdr>
        <w:top w:val="none" w:sz="0" w:space="0" w:color="auto"/>
        <w:left w:val="none" w:sz="0" w:space="0" w:color="auto"/>
        <w:bottom w:val="none" w:sz="0" w:space="0" w:color="auto"/>
        <w:right w:val="none" w:sz="0" w:space="0" w:color="auto"/>
      </w:divBdr>
    </w:div>
    <w:div w:id="632248950">
      <w:bodyDiv w:val="1"/>
      <w:marLeft w:val="0"/>
      <w:marRight w:val="0"/>
      <w:marTop w:val="0"/>
      <w:marBottom w:val="0"/>
      <w:divBdr>
        <w:top w:val="none" w:sz="0" w:space="0" w:color="auto"/>
        <w:left w:val="none" w:sz="0" w:space="0" w:color="auto"/>
        <w:bottom w:val="none" w:sz="0" w:space="0" w:color="auto"/>
        <w:right w:val="none" w:sz="0" w:space="0" w:color="auto"/>
      </w:divBdr>
    </w:div>
    <w:div w:id="20174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Gerteisen, Teresa</dc:creator>
  <cp:keywords/>
  <dc:description/>
  <cp:lastModifiedBy>Gerteisen, Teresa</cp:lastModifiedBy>
  <cp:revision>2</cp:revision>
  <dcterms:created xsi:type="dcterms:W3CDTF">2024-10-08T12:41:00Z</dcterms:created>
  <dcterms:modified xsi:type="dcterms:W3CDTF">2024-10-08T12:41:00Z</dcterms:modified>
</cp:coreProperties>
</file>